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744" w:rsidRDefault="00BD4744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№7</w:t>
      </w:r>
    </w:p>
    <w:p w:rsidR="00BD4744" w:rsidRDefault="00BD4744" w:rsidP="00F53B7E">
      <w:pPr>
        <w:ind w:left="5812"/>
        <w:rPr>
          <w:color w:val="000000"/>
          <w:szCs w:val="28"/>
        </w:rPr>
      </w:pPr>
      <w:r>
        <w:rPr>
          <w:szCs w:val="28"/>
        </w:rPr>
        <w:t xml:space="preserve">   </w:t>
      </w:r>
      <w:r>
        <w:rPr>
          <w:color w:val="000000"/>
          <w:szCs w:val="28"/>
        </w:rPr>
        <w:t xml:space="preserve">   к муниципальной  программе</w:t>
      </w:r>
      <w:r>
        <w:rPr>
          <w:szCs w:val="28"/>
        </w:rPr>
        <w:t>«Развитие жилищно-коммунального хозяйства</w:t>
      </w:r>
    </w:p>
    <w:p w:rsidR="00BD4744" w:rsidRDefault="00BD4744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BD4744" w:rsidRDefault="00BD4744">
      <w:pPr>
        <w:ind w:right="1291"/>
        <w:jc w:val="right"/>
        <w:rPr>
          <w:szCs w:val="28"/>
        </w:rPr>
      </w:pPr>
      <w:r>
        <w:rPr>
          <w:szCs w:val="28"/>
        </w:rPr>
        <w:t xml:space="preserve"> Каневского района»  </w:t>
      </w:r>
    </w:p>
    <w:p w:rsidR="00BD4744" w:rsidRDefault="00BD4744">
      <w:pPr>
        <w:rPr>
          <w:szCs w:val="28"/>
        </w:rPr>
      </w:pPr>
    </w:p>
    <w:p w:rsidR="00BD4744" w:rsidRDefault="00BD4744">
      <w:pPr>
        <w:jc w:val="center"/>
        <w:rPr>
          <w:color w:val="000000"/>
          <w:szCs w:val="28"/>
        </w:rPr>
      </w:pPr>
    </w:p>
    <w:p w:rsidR="00BD4744" w:rsidRDefault="00BD4744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BD4744" w:rsidRDefault="00BD4744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</w:t>
      </w:r>
      <w:bookmarkStart w:id="0" w:name="__DdeLink__3294_374668386"/>
      <w:r>
        <w:rPr>
          <w:rFonts w:ascii="Times New Roman" w:hAnsi="Times New Roman" w:cs="Times New Roman"/>
          <w:szCs w:val="28"/>
        </w:rPr>
        <w:t>Другие мероприятия в области благоустройства</w:t>
      </w:r>
      <w:bookmarkEnd w:id="0"/>
      <w:r>
        <w:rPr>
          <w:rFonts w:ascii="Times New Roman" w:hAnsi="Times New Roman" w:cs="Times New Roman"/>
          <w:szCs w:val="28"/>
        </w:rPr>
        <w:t>»</w:t>
      </w:r>
    </w:p>
    <w:p w:rsidR="00BD4744" w:rsidRDefault="00BD4744">
      <w:pPr>
        <w:rPr>
          <w:szCs w:val="28"/>
        </w:rPr>
      </w:pPr>
    </w:p>
    <w:p w:rsidR="00BD4744" w:rsidRDefault="00BD4744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BD4744" w:rsidRDefault="00BD4744">
      <w:pPr>
        <w:jc w:val="center"/>
        <w:rPr>
          <w:b/>
          <w:szCs w:val="28"/>
        </w:rPr>
      </w:pPr>
    </w:p>
    <w:tbl>
      <w:tblPr>
        <w:tblW w:w="9716" w:type="dxa"/>
        <w:tblInd w:w="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5" w:type="dxa"/>
          <w:bottom w:w="55" w:type="dxa"/>
          <w:right w:w="55" w:type="dxa"/>
        </w:tblCellMar>
        <w:tblLook w:val="0000"/>
      </w:tblPr>
      <w:tblGrid>
        <w:gridCol w:w="3571"/>
        <w:gridCol w:w="6145"/>
      </w:tblGrid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Финансово-экономический отдел администрации </w:t>
            </w: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Муниципальные заказчики (или ответственные за выполнение мероприятий) и исполнители мероприятий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Другие мероприятия в области благоустройства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szCs w:val="28"/>
              </w:rPr>
              <w:t xml:space="preserve"> </w:t>
            </w: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работ.</w:t>
            </w: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расходных материалов, чистота территории поселения</w:t>
            </w: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годы</w:t>
            </w: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2021,6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BD4744" w:rsidRDefault="00BD4744">
            <w:pPr>
              <w:pStyle w:val="a1"/>
            </w:pPr>
            <w:r>
              <w:rPr>
                <w:sz w:val="28"/>
                <w:szCs w:val="28"/>
              </w:rPr>
              <w:t>2015 год – 1315,7тыс. руб.</w:t>
            </w:r>
          </w:p>
          <w:p w:rsidR="00BD4744" w:rsidRDefault="00BD4744">
            <w:pPr>
              <w:pStyle w:val="a1"/>
            </w:pPr>
            <w:r>
              <w:rPr>
                <w:sz w:val="28"/>
                <w:szCs w:val="28"/>
              </w:rPr>
              <w:t>2016 год – 705,9тыс. руб.</w:t>
            </w:r>
          </w:p>
          <w:p w:rsidR="00BD4744" w:rsidRDefault="00BD4744">
            <w:pPr>
              <w:pStyle w:val="a1"/>
            </w:pPr>
          </w:p>
        </w:tc>
      </w:tr>
      <w:tr w:rsidR="00BD4744" w:rsidTr="00F53B7E">
        <w:tc>
          <w:tcPr>
            <w:tcW w:w="3571" w:type="dxa"/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BD4744" w:rsidRDefault="00BD4744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 w:rsidR="00BD4744" w:rsidRDefault="00BD4744">
      <w:pPr>
        <w:jc w:val="center"/>
        <w:rPr>
          <w:b/>
          <w:bCs/>
          <w:szCs w:val="28"/>
        </w:rPr>
      </w:pPr>
    </w:p>
    <w:p w:rsidR="00BD4744" w:rsidRDefault="00BD4744">
      <w:pPr>
        <w:jc w:val="center"/>
        <w:rPr>
          <w:szCs w:val="28"/>
        </w:rPr>
      </w:pPr>
      <w:r>
        <w:rPr>
          <w:bCs/>
          <w:szCs w:val="28"/>
        </w:rPr>
        <w:t xml:space="preserve">1. Характеристика текущего состояния  и прогноз развития подпрограммы </w:t>
      </w:r>
    </w:p>
    <w:p w:rsidR="00BD4744" w:rsidRDefault="00BD4744">
      <w:pPr>
        <w:rPr>
          <w:szCs w:val="28"/>
        </w:rPr>
      </w:pPr>
      <w:r>
        <w:rPr>
          <w:szCs w:val="28"/>
        </w:rPr>
        <w:t xml:space="preserve">    Территория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Каневского района постоянно преображается в лучшую сторону  за счет благоустройства территории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(обрезка деревьев, чистка улиц, установка знаков дорожного движения, скашивание травы и т.д.)</w:t>
      </w:r>
    </w:p>
    <w:p w:rsidR="00BD4744" w:rsidRDefault="00BD4744">
      <w:pPr>
        <w:rPr>
          <w:bCs/>
          <w:szCs w:val="28"/>
        </w:rPr>
      </w:pPr>
      <w:r>
        <w:rPr>
          <w:szCs w:val="28"/>
        </w:rPr>
        <w:t xml:space="preserve">   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BD4744" w:rsidRDefault="00BD4744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BD4744" w:rsidRDefault="00BD474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Озеленение территории поселения  и своевременное техническое обслуживание</w:t>
      </w:r>
    </w:p>
    <w:p w:rsidR="00BD4744" w:rsidRDefault="00BD474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4" w:type="dxa"/>
        <w:tblInd w:w="2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574"/>
        <w:gridCol w:w="4531"/>
        <w:gridCol w:w="1557"/>
        <w:gridCol w:w="961"/>
        <w:gridCol w:w="1080"/>
        <w:gridCol w:w="901"/>
      </w:tblGrid>
      <w:tr w:rsidR="00BD4744" w:rsidTr="00F53B7E">
        <w:trPr>
          <w:cantSplit/>
          <w:trHeight w:val="322"/>
        </w:trPr>
        <w:tc>
          <w:tcPr>
            <w:tcW w:w="574" w:type="dxa"/>
            <w:vMerge w:val="restart"/>
            <w:tcMar>
              <w:left w:w="88" w:type="dxa"/>
            </w:tcMar>
          </w:tcPr>
          <w:p w:rsidR="00BD4744" w:rsidRDefault="00BD4744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31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57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1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widowControl/>
            </w:pPr>
            <w:r>
              <w:rPr>
                <w:szCs w:val="28"/>
              </w:rPr>
              <w:t>Всего</w:t>
            </w:r>
          </w:p>
          <w:p w:rsidR="00BD4744" w:rsidRDefault="00BD4744">
            <w:pPr>
              <w:pStyle w:val="a3"/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</w:pPr>
            <w:r>
              <w:rPr>
                <w:szCs w:val="28"/>
              </w:rPr>
              <w:t>2016 год</w:t>
            </w:r>
          </w:p>
        </w:tc>
      </w:tr>
      <w:tr w:rsidR="00BD4744" w:rsidTr="00F53B7E">
        <w:trPr>
          <w:cantSplit/>
          <w:trHeight w:val="322"/>
        </w:trPr>
        <w:tc>
          <w:tcPr>
            <w:tcW w:w="574" w:type="dxa"/>
            <w:vMerge/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4531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1557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961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901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</w:tr>
      <w:tr w:rsidR="00BD4744" w:rsidTr="00F53B7E">
        <w:tc>
          <w:tcPr>
            <w:tcW w:w="574" w:type="dxa"/>
            <w:tcMar>
              <w:left w:w="88" w:type="dxa"/>
            </w:tcMar>
          </w:tcPr>
          <w:p w:rsidR="00BD4744" w:rsidRDefault="00BD4744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 заключение контрактов, договоров, чистота территории поселения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6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9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BD4744" w:rsidTr="00F53B7E">
        <w:tc>
          <w:tcPr>
            <w:tcW w:w="574" w:type="dxa"/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  <w:jc w:val="center"/>
            </w:pPr>
          </w:p>
        </w:tc>
        <w:tc>
          <w:tcPr>
            <w:tcW w:w="453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6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  <w:jc w:val="center"/>
            </w:pPr>
          </w:p>
        </w:tc>
        <w:tc>
          <w:tcPr>
            <w:tcW w:w="9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a3"/>
              <w:snapToGrid w:val="0"/>
              <w:jc w:val="center"/>
            </w:pPr>
          </w:p>
        </w:tc>
      </w:tr>
    </w:tbl>
    <w:p w:rsidR="00BD4744" w:rsidRDefault="00BD4744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BD4744" w:rsidRDefault="00BD4744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Реализацию подпрограммы предполагается осуществить в период с 2015 по 2016годы.</w:t>
      </w:r>
    </w:p>
    <w:p w:rsidR="00BD4744" w:rsidRDefault="00BD4744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3. Перечень мероприятий Подпрограммы</w:t>
      </w:r>
    </w:p>
    <w:p w:rsidR="00BD4744" w:rsidRDefault="00BD4744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Перечень  мероприятий подпрограммы по  основным направлениям, объемы и источники их финансирования приведены ниже  в приложении к муниципальной программе.</w:t>
      </w:r>
    </w:p>
    <w:p w:rsidR="00BD4744" w:rsidRDefault="00BD4744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                  4. Обоснование ресурсного обеспечения подпрограммы</w:t>
      </w:r>
    </w:p>
    <w:p w:rsidR="00BD4744" w:rsidRDefault="00BD4744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   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8646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4786"/>
        <w:gridCol w:w="2040"/>
        <w:gridCol w:w="1820"/>
      </w:tblGrid>
      <w:tr w:rsidR="00BD4744">
        <w:tc>
          <w:tcPr>
            <w:tcW w:w="4786" w:type="dxa"/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  2015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2016 год</w:t>
            </w:r>
          </w:p>
        </w:tc>
      </w:tr>
      <w:tr w:rsidR="00BD4744">
        <w:tc>
          <w:tcPr>
            <w:tcW w:w="4786" w:type="dxa"/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2021,6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1315,7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705,9</w:t>
            </w:r>
          </w:p>
        </w:tc>
      </w:tr>
    </w:tbl>
    <w:p w:rsidR="00BD4744" w:rsidRDefault="00BD4744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</w:t>
      </w:r>
      <w:r>
        <w:rPr>
          <w:szCs w:val="28"/>
        </w:rPr>
        <w:t xml:space="preserve"> </w:t>
      </w:r>
      <w:r>
        <w:rPr>
          <w:szCs w:val="28"/>
        </w:rPr>
        <w:tab/>
        <w:t xml:space="preserve">Объем финансирования мероприятий на 2015-2016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2014 году.</w:t>
      </w:r>
    </w:p>
    <w:p w:rsidR="00BD4744" w:rsidRDefault="00BD4744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>5. Механизм реализации подпрограммы</w:t>
      </w:r>
    </w:p>
    <w:p w:rsidR="00BD4744" w:rsidRDefault="00BD4744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BD4744" w:rsidRDefault="00BD4744">
      <w:pPr>
        <w:tabs>
          <w:tab w:val="left" w:pos="2205"/>
          <w:tab w:val="center" w:pos="4960"/>
        </w:tabs>
        <w:rPr>
          <w:bCs/>
          <w:szCs w:val="28"/>
        </w:rPr>
      </w:pPr>
    </w:p>
    <w:p w:rsidR="00BD4744" w:rsidRDefault="00BD4744">
      <w:pPr>
        <w:tabs>
          <w:tab w:val="left" w:pos="2205"/>
          <w:tab w:val="center" w:pos="4960"/>
        </w:tabs>
        <w:rPr>
          <w:bCs/>
          <w:szCs w:val="28"/>
        </w:rPr>
      </w:pPr>
    </w:p>
    <w:p w:rsidR="00BD4744" w:rsidRDefault="00BD4744">
      <w:pPr>
        <w:tabs>
          <w:tab w:val="left" w:pos="2205"/>
          <w:tab w:val="center" w:pos="4960"/>
        </w:tabs>
        <w:rPr>
          <w:bCs/>
          <w:szCs w:val="28"/>
        </w:rPr>
      </w:pPr>
    </w:p>
    <w:p w:rsidR="00BD4744" w:rsidRDefault="00BD4744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BD4744" w:rsidRDefault="00BD4744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        Ю.Г.Тыщенко</w:t>
      </w:r>
    </w:p>
    <w:p w:rsidR="00BD4744" w:rsidRDefault="00BD4744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BD4744" w:rsidRDefault="00BD4744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color w:val="000000"/>
          <w:szCs w:val="28"/>
        </w:rPr>
      </w:pPr>
      <w:r>
        <w:rPr>
          <w:bCs/>
          <w:szCs w:val="28"/>
        </w:rPr>
        <w:t>ПРИЛОЖЕНИЕ №7.1</w:t>
      </w:r>
    </w:p>
    <w:p w:rsidR="00BD4744" w:rsidRDefault="00BD4744" w:rsidP="00F53B7E">
      <w:pPr>
        <w:ind w:left="5812" w:firstLine="567"/>
        <w:jc w:val="lef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  <w:r>
        <w:rPr>
          <w:szCs w:val="28"/>
        </w:rPr>
        <w:t>«Развитие жилищно-коммунального хозяйства</w:t>
      </w:r>
    </w:p>
    <w:p w:rsidR="00BD4744" w:rsidRDefault="00BD4744">
      <w:pPr>
        <w:jc w:val="right"/>
        <w:rPr>
          <w:szCs w:val="28"/>
        </w:rPr>
      </w:pPr>
      <w:r>
        <w:rPr>
          <w:szCs w:val="28"/>
        </w:rPr>
        <w:t xml:space="preserve">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BD4744" w:rsidRDefault="00BD4744">
      <w:pPr>
        <w:jc w:val="right"/>
        <w:rPr>
          <w:szCs w:val="28"/>
        </w:rPr>
      </w:pPr>
      <w:r>
        <w:rPr>
          <w:szCs w:val="28"/>
        </w:rPr>
        <w:t xml:space="preserve"> Каневского района»  на 2015-2016 года</w:t>
      </w:r>
    </w:p>
    <w:p w:rsidR="00BD4744" w:rsidRDefault="00BD4744">
      <w:pPr>
        <w:jc w:val="center"/>
        <w:rPr>
          <w:szCs w:val="28"/>
        </w:rPr>
      </w:pPr>
    </w:p>
    <w:p w:rsidR="00BD4744" w:rsidRDefault="00BD4744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BD4744" w:rsidRDefault="00BD4744">
      <w:pPr>
        <w:jc w:val="center"/>
        <w:rPr>
          <w:szCs w:val="28"/>
        </w:rPr>
      </w:pPr>
      <w:r>
        <w:rPr>
          <w:szCs w:val="28"/>
        </w:rPr>
        <w:t xml:space="preserve"> мероприятий подпрограммы</w:t>
      </w:r>
    </w:p>
    <w:p w:rsidR="00BD4744" w:rsidRDefault="00BD4744">
      <w:pPr>
        <w:jc w:val="center"/>
        <w:rPr>
          <w:color w:val="000000"/>
          <w:szCs w:val="28"/>
        </w:rPr>
      </w:pPr>
      <w:r>
        <w:rPr>
          <w:szCs w:val="28"/>
        </w:rPr>
        <w:t>" Другие мероприятия в области благоустройства"</w:t>
      </w:r>
    </w:p>
    <w:p w:rsidR="00BD4744" w:rsidRDefault="00BD4744">
      <w:pPr>
        <w:ind w:firstLine="720"/>
        <w:jc w:val="right"/>
        <w:rPr>
          <w:color w:val="000000"/>
          <w:szCs w:val="28"/>
        </w:rPr>
      </w:pPr>
    </w:p>
    <w:tbl>
      <w:tblPr>
        <w:tblW w:w="9868" w:type="dxa"/>
        <w:tblInd w:w="-6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412"/>
        <w:gridCol w:w="1624"/>
        <w:gridCol w:w="1403"/>
        <w:gridCol w:w="706"/>
        <w:gridCol w:w="599"/>
        <w:gridCol w:w="1376"/>
        <w:gridCol w:w="636"/>
        <w:gridCol w:w="556"/>
        <w:gridCol w:w="1504"/>
        <w:gridCol w:w="1052"/>
      </w:tblGrid>
      <w:tr w:rsidR="00BD4744" w:rsidTr="00F53B7E">
        <w:trPr>
          <w:cantSplit/>
          <w:trHeight w:val="843"/>
        </w:trPr>
        <w:tc>
          <w:tcPr>
            <w:tcW w:w="412" w:type="dxa"/>
            <w:vMerge w:val="restart"/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п\п</w:t>
            </w:r>
          </w:p>
        </w:tc>
        <w:tc>
          <w:tcPr>
            <w:tcW w:w="1624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03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706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Ед.изм.</w:t>
            </w:r>
          </w:p>
        </w:tc>
        <w:tc>
          <w:tcPr>
            <w:tcW w:w="599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</w:t>
            </w:r>
          </w:p>
        </w:tc>
        <w:tc>
          <w:tcPr>
            <w:tcW w:w="1376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финансирования,</w:t>
            </w:r>
          </w:p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(тыс.руб.)</w:t>
            </w:r>
          </w:p>
        </w:tc>
        <w:tc>
          <w:tcPr>
            <w:tcW w:w="1192" w:type="dxa"/>
            <w:gridSpan w:val="2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Непосредственный результат мероприятия</w:t>
            </w: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Участник муниципальной программы (муниципальный заказчик,)</w:t>
            </w:r>
          </w:p>
        </w:tc>
      </w:tr>
      <w:tr w:rsidR="00BD4744" w:rsidTr="00F53B7E">
        <w:trPr>
          <w:cantSplit/>
          <w:trHeight w:val="337"/>
        </w:trPr>
        <w:tc>
          <w:tcPr>
            <w:tcW w:w="412" w:type="dxa"/>
            <w:vMerge/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16"/>
                  <w:szCs w:val="16"/>
                </w:rPr>
                <w:t>2015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16"/>
                  <w:szCs w:val="16"/>
                </w:rPr>
                <w:t>2016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rPr>
                <w:sz w:val="16"/>
                <w:szCs w:val="16"/>
              </w:rPr>
            </w:pPr>
          </w:p>
        </w:tc>
      </w:tr>
      <w:tr w:rsidR="00BD4744" w:rsidTr="00F53B7E">
        <w:tc>
          <w:tcPr>
            <w:tcW w:w="412" w:type="dxa"/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4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03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99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7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BD4744" w:rsidRDefault="00BD4744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</w:tr>
      <w:tr w:rsidR="00BD4744" w:rsidTr="00F53B7E">
        <w:tc>
          <w:tcPr>
            <w:tcW w:w="412" w:type="dxa"/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2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благоустройству</w:t>
            </w:r>
          </w:p>
          <w:p w:rsidR="00BD4744" w:rsidRDefault="00BD4744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40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color w:val="000000"/>
                <w:sz w:val="16"/>
                <w:szCs w:val="16"/>
              </w:rPr>
              <w:t xml:space="preserve">Привольненского </w:t>
            </w:r>
            <w:r>
              <w:rPr>
                <w:sz w:val="16"/>
                <w:szCs w:val="16"/>
              </w:rPr>
              <w:t>сельского поселения Каневского района</w:t>
            </w:r>
          </w:p>
        </w:tc>
        <w:tc>
          <w:tcPr>
            <w:tcW w:w="70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9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факту</w:t>
            </w:r>
          </w:p>
        </w:tc>
        <w:tc>
          <w:tcPr>
            <w:tcW w:w="137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jc w:val="center"/>
            </w:pPr>
            <w:r>
              <w:rPr>
                <w:sz w:val="16"/>
                <w:szCs w:val="16"/>
              </w:rPr>
              <w:t>2021,6</w:t>
            </w: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1315,7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705,90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качественного благоустройства</w:t>
            </w: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BD4744" w:rsidTr="00F53B7E">
        <w:tc>
          <w:tcPr>
            <w:tcW w:w="412" w:type="dxa"/>
            <w:tcMar>
              <w:left w:w="88" w:type="dxa"/>
            </w:tcMar>
          </w:tcPr>
          <w:p w:rsidR="00BD4744" w:rsidRDefault="00BD4744">
            <w:pPr>
              <w:snapToGrid w:val="0"/>
              <w:jc w:val="center"/>
            </w:pPr>
          </w:p>
        </w:tc>
        <w:tc>
          <w:tcPr>
            <w:tcW w:w="162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2109" w:type="dxa"/>
            <w:gridSpan w:val="2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9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</w:pPr>
            <w:r>
              <w:rPr>
                <w:sz w:val="16"/>
                <w:szCs w:val="16"/>
              </w:rPr>
              <w:t>2021,6</w:t>
            </w: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1315,7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705,9</w:t>
            </w:r>
          </w:p>
          <w:p w:rsidR="00BD4744" w:rsidRDefault="00BD4744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BD4744" w:rsidRDefault="00BD4744">
            <w:pPr>
              <w:snapToGrid w:val="0"/>
              <w:ind w:left="34" w:hanging="34"/>
            </w:pPr>
          </w:p>
        </w:tc>
      </w:tr>
    </w:tbl>
    <w:p w:rsidR="00BD4744" w:rsidRDefault="00BD4744">
      <w:pPr>
        <w:ind w:firstLine="720"/>
        <w:rPr>
          <w:szCs w:val="28"/>
        </w:rPr>
      </w:pPr>
    </w:p>
    <w:p w:rsidR="00BD4744" w:rsidRDefault="00BD4744">
      <w:pPr>
        <w:tabs>
          <w:tab w:val="left" w:pos="2205"/>
          <w:tab w:val="center" w:pos="4960"/>
        </w:tabs>
        <w:rPr>
          <w:szCs w:val="28"/>
        </w:rPr>
      </w:pPr>
    </w:p>
    <w:p w:rsidR="00BD4744" w:rsidRDefault="00BD4744">
      <w:pPr>
        <w:tabs>
          <w:tab w:val="left" w:pos="2205"/>
          <w:tab w:val="center" w:pos="4960"/>
        </w:tabs>
        <w:rPr>
          <w:szCs w:val="28"/>
        </w:rPr>
      </w:pPr>
    </w:p>
    <w:p w:rsidR="00BD4744" w:rsidRDefault="00BD4744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BD4744" w:rsidRDefault="00BD4744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   Ю.Г.Тыщенко</w:t>
      </w:r>
    </w:p>
    <w:p w:rsidR="00BD4744" w:rsidRDefault="00BD4744">
      <w:pPr>
        <w:tabs>
          <w:tab w:val="left" w:pos="2205"/>
          <w:tab w:val="center" w:pos="4960"/>
        </w:tabs>
        <w:spacing w:before="240" w:after="240"/>
        <w:jc w:val="right"/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sectPr w:rsidR="00BD4744" w:rsidSect="00F53B7E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85E"/>
    <w:rsid w:val="0032606C"/>
    <w:rsid w:val="003E38AF"/>
    <w:rsid w:val="004C3210"/>
    <w:rsid w:val="005F385E"/>
    <w:rsid w:val="0069707F"/>
    <w:rsid w:val="006B6B5D"/>
    <w:rsid w:val="008D23C4"/>
    <w:rsid w:val="00BD4744"/>
    <w:rsid w:val="00CA43D8"/>
    <w:rsid w:val="00D7501E"/>
    <w:rsid w:val="00E61070"/>
    <w:rsid w:val="00E6216C"/>
    <w:rsid w:val="00F5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8AF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3E38AF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5F385E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5F385E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501E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501E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501E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3E38AF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5F385E"/>
    <w:pPr>
      <w:keepNext/>
      <w:spacing w:before="240" w:after="120"/>
    </w:pPr>
    <w:rPr>
      <w:rFonts w:ascii="Liberation Sans" w:eastAsia="Calibr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5F385E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501E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5F385E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5F385E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7501E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3E38AF"/>
    <w:pPr>
      <w:ind w:left="280" w:hanging="280"/>
    </w:pPr>
  </w:style>
  <w:style w:type="paragraph" w:styleId="IndexHeading">
    <w:name w:val="index heading"/>
    <w:basedOn w:val="Normal"/>
    <w:uiPriority w:val="99"/>
    <w:rsid w:val="005F385E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3E38AF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3E38AF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3E38AF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3E38AF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3E38AF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3E38AF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5F385E"/>
  </w:style>
  <w:style w:type="paragraph" w:customStyle="1" w:styleId="a5">
    <w:name w:val="Заглавие"/>
    <w:basedOn w:val="a"/>
    <w:uiPriority w:val="99"/>
    <w:rsid w:val="005F385E"/>
  </w:style>
  <w:style w:type="paragraph" w:styleId="Subtitle">
    <w:name w:val="Subtitle"/>
    <w:basedOn w:val="a"/>
    <w:link w:val="SubtitleChar"/>
    <w:uiPriority w:val="99"/>
    <w:qFormat/>
    <w:rsid w:val="005F385E"/>
  </w:style>
  <w:style w:type="character" w:customStyle="1" w:styleId="SubtitleChar">
    <w:name w:val="Subtitle Char"/>
    <w:basedOn w:val="DefaultParagraphFont"/>
    <w:link w:val="Subtitle"/>
    <w:uiPriority w:val="99"/>
    <w:locked/>
    <w:rsid w:val="00D7501E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32606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color w:val="00000A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4</Pages>
  <Words>706</Words>
  <Characters>4025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2016-07-20T11:24:00Z</cp:lastPrinted>
  <dcterms:created xsi:type="dcterms:W3CDTF">2015-11-05T17:19:00Z</dcterms:created>
  <dcterms:modified xsi:type="dcterms:W3CDTF">2016-07-20T11:24:00Z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